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СОВЕТ ДЕПУТАТОВ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ГОРОДСКОГО ОКРУГА ЛОТОШИНО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  <w:r w:rsidRPr="007D6378">
        <w:rPr>
          <w:sz w:val="28"/>
          <w:szCs w:val="28"/>
        </w:rPr>
        <w:t>МОСКОВСКОЙ ОБЛАСТИ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b/>
          <w:bCs/>
          <w:sz w:val="28"/>
          <w:szCs w:val="28"/>
        </w:rPr>
      </w:pPr>
      <w:proofErr w:type="gramStart"/>
      <w:r w:rsidRPr="007D6378">
        <w:rPr>
          <w:b/>
          <w:bCs/>
          <w:sz w:val="28"/>
          <w:szCs w:val="28"/>
        </w:rPr>
        <w:t>Р</w:t>
      </w:r>
      <w:proofErr w:type="gramEnd"/>
      <w:r w:rsidRPr="007D6378">
        <w:rPr>
          <w:b/>
          <w:bCs/>
          <w:sz w:val="28"/>
          <w:szCs w:val="28"/>
        </w:rPr>
        <w:t xml:space="preserve"> Е Ш Е Н И Е</w:t>
      </w: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</w:rPr>
      </w:pPr>
    </w:p>
    <w:p w:rsidR="00266B2B" w:rsidRPr="007D6378" w:rsidRDefault="00266B2B" w:rsidP="00266B2B">
      <w:pPr>
        <w:ind w:firstLine="567"/>
        <w:contextualSpacing/>
        <w:jc w:val="center"/>
        <w:rPr>
          <w:sz w:val="28"/>
          <w:szCs w:val="28"/>
          <w:u w:val="single"/>
        </w:rPr>
      </w:pPr>
      <w:r w:rsidRPr="007D6378">
        <w:rPr>
          <w:sz w:val="28"/>
          <w:szCs w:val="28"/>
        </w:rPr>
        <w:t xml:space="preserve">от </w:t>
      </w:r>
      <w:r w:rsidRPr="00266B2B">
        <w:rPr>
          <w:sz w:val="28"/>
          <w:szCs w:val="28"/>
        </w:rPr>
        <w:t>____________</w:t>
      </w:r>
      <w:r w:rsidRPr="007D6378">
        <w:rPr>
          <w:sz w:val="28"/>
          <w:szCs w:val="28"/>
        </w:rPr>
        <w:t xml:space="preserve">  № </w:t>
      </w:r>
      <w:r w:rsidRPr="00266B2B">
        <w:rPr>
          <w:sz w:val="28"/>
          <w:szCs w:val="28"/>
        </w:rPr>
        <w:t>_________</w:t>
      </w:r>
    </w:p>
    <w:p w:rsidR="00266B2B" w:rsidRPr="007D6378" w:rsidRDefault="00266B2B" w:rsidP="00266B2B">
      <w:pPr>
        <w:ind w:right="2835"/>
        <w:jc w:val="both"/>
        <w:rPr>
          <w:sz w:val="28"/>
          <w:szCs w:val="28"/>
        </w:rPr>
      </w:pPr>
    </w:p>
    <w:p w:rsidR="00266B2B" w:rsidRPr="007D6378" w:rsidRDefault="00266B2B" w:rsidP="00266B2B">
      <w:pPr>
        <w:ind w:right="3544"/>
        <w:jc w:val="both"/>
        <w:rPr>
          <w:sz w:val="28"/>
          <w:szCs w:val="28"/>
        </w:rPr>
      </w:pPr>
    </w:p>
    <w:p w:rsidR="00266B2B" w:rsidRPr="00266B2B" w:rsidRDefault="00266B2B" w:rsidP="004F49D5">
      <w:pPr>
        <w:pStyle w:val="ConsPlusTitle"/>
        <w:tabs>
          <w:tab w:val="left" w:pos="7938"/>
        </w:tabs>
        <w:ind w:right="2551"/>
        <w:jc w:val="both"/>
        <w:rPr>
          <w:b w:val="0"/>
        </w:rPr>
      </w:pPr>
      <w:proofErr w:type="gramStart"/>
      <w:r w:rsidRPr="00266B2B">
        <w:rPr>
          <w:b w:val="0"/>
        </w:rPr>
        <w:t xml:space="preserve">О внесении изменений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Pr="00266B2B">
        <w:rPr>
          <w:b w:val="0"/>
        </w:rPr>
        <w:t xml:space="preserve"> Московской области от 30.03.2023 №431/50 «</w:t>
      </w:r>
      <w:r w:rsidRPr="00266B2B">
        <w:rPr>
          <w:b w:val="0"/>
          <w:bCs w:val="0"/>
        </w:rPr>
        <w:t>Об утверждении Положения о порядке передачи имущества, находящегося в собственности  городского округа Лотошино Московской области,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</w:t>
      </w:r>
      <w:proofErr w:type="gramEnd"/>
      <w:r w:rsidRPr="00266B2B">
        <w:rPr>
          <w:b w:val="0"/>
          <w:bCs w:val="0"/>
        </w:rPr>
        <w:t xml:space="preserve"> проведения торгов</w:t>
      </w:r>
      <w:r w:rsidRPr="00266B2B">
        <w:rPr>
          <w:b w:val="0"/>
        </w:rPr>
        <w:t>»</w:t>
      </w:r>
    </w:p>
    <w:p w:rsidR="00266B2B" w:rsidRPr="00266B2B" w:rsidRDefault="00266B2B" w:rsidP="00266B2B">
      <w:pPr>
        <w:tabs>
          <w:tab w:val="left" w:pos="5529"/>
        </w:tabs>
        <w:ind w:right="4960"/>
        <w:jc w:val="both"/>
      </w:pPr>
      <w:r w:rsidRPr="00266B2B">
        <w:t xml:space="preserve"> </w:t>
      </w:r>
    </w:p>
    <w:p w:rsidR="00266B2B" w:rsidRPr="00266B2B" w:rsidRDefault="00266B2B" w:rsidP="00266B2B">
      <w:pPr>
        <w:tabs>
          <w:tab w:val="left" w:pos="1134"/>
        </w:tabs>
        <w:ind w:firstLine="708"/>
        <w:jc w:val="both"/>
      </w:pPr>
      <w:r w:rsidRPr="00266B2B"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Уставом городского округа Лотошино, </w:t>
      </w:r>
      <w:r w:rsidR="004F49D5" w:rsidRPr="00266B2B">
        <w:t>принимая во внимание письмо Министерства имущественных отношений Московской области от 23.05.2023</w:t>
      </w:r>
      <w:r w:rsidR="004F49D5">
        <w:t xml:space="preserve"> </w:t>
      </w:r>
      <w:r w:rsidR="004F49D5" w:rsidRPr="00266B2B">
        <w:t>№ 15ИСХ-11954,</w:t>
      </w:r>
      <w:r w:rsidR="004F49D5">
        <w:t xml:space="preserve"> </w:t>
      </w:r>
      <w:r w:rsidRPr="00266B2B">
        <w:t xml:space="preserve">Совет депутатов городского округа Лотошино Московской области, </w:t>
      </w:r>
    </w:p>
    <w:p w:rsidR="00266B2B" w:rsidRPr="00266B2B" w:rsidRDefault="00266B2B" w:rsidP="00266B2B">
      <w:pPr>
        <w:tabs>
          <w:tab w:val="left" w:pos="1134"/>
        </w:tabs>
        <w:ind w:firstLine="708"/>
        <w:jc w:val="both"/>
        <w:rPr>
          <w:u w:val="single"/>
        </w:rPr>
      </w:pPr>
      <w:proofErr w:type="spellStart"/>
      <w:proofErr w:type="gramStart"/>
      <w:r w:rsidRPr="00266B2B">
        <w:rPr>
          <w:u w:val="single"/>
        </w:rPr>
        <w:t>р</w:t>
      </w:r>
      <w:proofErr w:type="spellEnd"/>
      <w:proofErr w:type="gramEnd"/>
      <w:r w:rsidRPr="00266B2B">
        <w:rPr>
          <w:u w:val="single"/>
        </w:rPr>
        <w:t xml:space="preserve"> е </w:t>
      </w:r>
      <w:proofErr w:type="spellStart"/>
      <w:r w:rsidRPr="00266B2B">
        <w:rPr>
          <w:u w:val="single"/>
        </w:rPr>
        <w:t>ш</w:t>
      </w:r>
      <w:proofErr w:type="spellEnd"/>
      <w:r w:rsidRPr="00266B2B">
        <w:rPr>
          <w:u w:val="single"/>
        </w:rPr>
        <w:t xml:space="preserve"> и л:</w:t>
      </w:r>
    </w:p>
    <w:p w:rsidR="00266B2B" w:rsidRPr="00266B2B" w:rsidRDefault="00266B2B" w:rsidP="00266B2B">
      <w:pPr>
        <w:pStyle w:val="ConsPlusTitle"/>
        <w:numPr>
          <w:ilvl w:val="0"/>
          <w:numId w:val="2"/>
        </w:numPr>
        <w:tabs>
          <w:tab w:val="left" w:pos="1134"/>
          <w:tab w:val="left" w:pos="1276"/>
        </w:tabs>
        <w:ind w:left="0" w:right="-1" w:firstLine="708"/>
        <w:contextualSpacing/>
        <w:jc w:val="both"/>
        <w:rPr>
          <w:b w:val="0"/>
        </w:rPr>
      </w:pPr>
      <w:proofErr w:type="gramStart"/>
      <w:r w:rsidRPr="00266B2B">
        <w:rPr>
          <w:b w:val="0"/>
        </w:rPr>
        <w:t xml:space="preserve">Внести в решение Совета депутатов </w:t>
      </w:r>
      <w:r w:rsidR="00235935" w:rsidRPr="00235935">
        <w:rPr>
          <w:b w:val="0"/>
        </w:rPr>
        <w:t>городского округа Лотошино</w:t>
      </w:r>
      <w:r w:rsidRPr="00266B2B">
        <w:rPr>
          <w:b w:val="0"/>
        </w:rPr>
        <w:t xml:space="preserve"> Московской области от 30.03.2023 №431/50 «Об утверждении Положения о порядке передачи имущества, находящегося в собственности  городского округа Лотошино Московской области, в аренду субъектам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осуществляющим деятельность на территории Московской области, без проведения торгов</w:t>
      </w:r>
      <w:proofErr w:type="gramEnd"/>
      <w:r w:rsidRPr="00266B2B">
        <w:rPr>
          <w:b w:val="0"/>
        </w:rPr>
        <w:t>» (далее – Положение) следующее изменение:</w:t>
      </w:r>
    </w:p>
    <w:p w:rsidR="00266B2B" w:rsidRPr="00266B2B" w:rsidRDefault="00266B2B" w:rsidP="00266B2B">
      <w:pPr>
        <w:pStyle w:val="a5"/>
        <w:numPr>
          <w:ilvl w:val="1"/>
          <w:numId w:val="2"/>
        </w:numPr>
        <w:tabs>
          <w:tab w:val="left" w:pos="1134"/>
          <w:tab w:val="left" w:pos="1276"/>
        </w:tabs>
        <w:ind w:left="0" w:right="-1" w:firstLine="708"/>
        <w:jc w:val="both"/>
      </w:pPr>
      <w:r>
        <w:t xml:space="preserve"> </w:t>
      </w:r>
      <w:r w:rsidRPr="00266B2B">
        <w:t xml:space="preserve">Пункт 8 Положения изложить в следующей редакции: </w:t>
      </w:r>
    </w:p>
    <w:p w:rsidR="00266B2B" w:rsidRPr="00266B2B" w:rsidRDefault="00266B2B" w:rsidP="00266B2B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66B2B">
        <w:rPr>
          <w:rFonts w:ascii="Times New Roman" w:hAnsi="Times New Roman"/>
          <w:sz w:val="24"/>
          <w:szCs w:val="24"/>
        </w:rPr>
        <w:t>«Комитет в течение десяти рабочих дней со дня регистрации заявления на портале РПГУ с приложением документов, предусмотренных пунктом 4 настоящего Положения, принимает решение:</w:t>
      </w:r>
    </w:p>
    <w:p w:rsidR="00266B2B" w:rsidRPr="00266B2B" w:rsidRDefault="00266B2B" w:rsidP="00266B2B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66B2B">
        <w:rPr>
          <w:rFonts w:ascii="Times New Roman" w:hAnsi="Times New Roman"/>
          <w:sz w:val="24"/>
          <w:szCs w:val="24"/>
        </w:rPr>
        <w:t>о заключении договора аренды без проведения торгов путем издания постановления;</w:t>
      </w:r>
    </w:p>
    <w:p w:rsidR="00266B2B" w:rsidRPr="00266B2B" w:rsidRDefault="00266B2B" w:rsidP="00266B2B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66B2B">
        <w:rPr>
          <w:rFonts w:ascii="Times New Roman" w:hAnsi="Times New Roman"/>
          <w:sz w:val="24"/>
          <w:szCs w:val="24"/>
        </w:rPr>
        <w:t>о заключении договора аренды путем проведения торгов в случае, предусмотренном пунктом 14 настоящего Положения;</w:t>
      </w:r>
    </w:p>
    <w:p w:rsidR="00266B2B" w:rsidRPr="00266B2B" w:rsidRDefault="00266B2B" w:rsidP="00266B2B">
      <w:pPr>
        <w:pStyle w:val="a3"/>
        <w:tabs>
          <w:tab w:val="left" w:pos="1134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266B2B">
        <w:rPr>
          <w:rFonts w:ascii="Times New Roman" w:hAnsi="Times New Roman"/>
          <w:sz w:val="24"/>
          <w:szCs w:val="24"/>
        </w:rPr>
        <w:t>об отказе в передаче имущества в аренду</w:t>
      </w:r>
      <w:proofErr w:type="gramStart"/>
      <w:r w:rsidRPr="00266B2B">
        <w:rPr>
          <w:rFonts w:ascii="Times New Roman" w:hAnsi="Times New Roman"/>
          <w:sz w:val="24"/>
          <w:szCs w:val="24"/>
        </w:rPr>
        <w:t>.»</w:t>
      </w:r>
      <w:proofErr w:type="gramEnd"/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1" w:firstLine="708"/>
        <w:contextualSpacing/>
        <w:jc w:val="both"/>
      </w:pPr>
      <w:r w:rsidRPr="00266B2B">
        <w:t>Опубликовать настоящее решение в газете «Сельская новь» и разместить на официальном сайте администрации  городского округа Лотошино Московской области в сети «Интернет».</w:t>
      </w:r>
    </w:p>
    <w:p w:rsidR="00266B2B" w:rsidRPr="00266B2B" w:rsidRDefault="00266B2B" w:rsidP="00266B2B">
      <w:pPr>
        <w:pStyle w:val="a5"/>
        <w:numPr>
          <w:ilvl w:val="0"/>
          <w:numId w:val="2"/>
        </w:numPr>
        <w:tabs>
          <w:tab w:val="left" w:pos="1134"/>
          <w:tab w:val="left" w:pos="1276"/>
        </w:tabs>
        <w:suppressAutoHyphens w:val="0"/>
        <w:ind w:left="0" w:right="-2" w:firstLine="708"/>
        <w:contextualSpacing/>
        <w:jc w:val="both"/>
      </w:pPr>
      <w:r w:rsidRPr="00266B2B">
        <w:t>Настоящее решение вступает в силу со дня его официального опубликования.</w:t>
      </w: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ind w:firstLine="567"/>
        <w:jc w:val="both"/>
      </w:pP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266B2B" w:rsidRPr="000A6AD9" w:rsidRDefault="00266B2B" w:rsidP="00266B2B">
      <w:r w:rsidRPr="000A6AD9">
        <w:t xml:space="preserve">городского округа Лотошино                                                          И.О. </w:t>
      </w:r>
      <w:proofErr w:type="spellStart"/>
      <w:r w:rsidRPr="000A6AD9">
        <w:t>Круль</w:t>
      </w:r>
      <w:proofErr w:type="spellEnd"/>
    </w:p>
    <w:p w:rsidR="00266B2B" w:rsidRPr="000A6AD9" w:rsidRDefault="00266B2B" w:rsidP="00266B2B"/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Глава городского округа </w:t>
      </w:r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  <w:r w:rsidRPr="000A6AD9">
        <w:rPr>
          <w:rFonts w:ascii="Times New Roman" w:hAnsi="Times New Roman"/>
          <w:sz w:val="24"/>
          <w:szCs w:val="24"/>
        </w:rPr>
        <w:t xml:space="preserve">Лотошино                                                                                          Е.Л. </w:t>
      </w:r>
      <w:proofErr w:type="spellStart"/>
      <w:r w:rsidRPr="000A6AD9">
        <w:rPr>
          <w:rFonts w:ascii="Times New Roman" w:hAnsi="Times New Roman"/>
          <w:sz w:val="24"/>
          <w:szCs w:val="24"/>
        </w:rPr>
        <w:t>Долгасова</w:t>
      </w:r>
      <w:proofErr w:type="spellEnd"/>
    </w:p>
    <w:p w:rsidR="00266B2B" w:rsidRPr="000A6AD9" w:rsidRDefault="00266B2B" w:rsidP="00266B2B">
      <w:pPr>
        <w:pStyle w:val="a3"/>
        <w:rPr>
          <w:rFonts w:ascii="Times New Roman" w:hAnsi="Times New Roman"/>
          <w:sz w:val="24"/>
          <w:szCs w:val="24"/>
        </w:rPr>
      </w:pPr>
    </w:p>
    <w:p w:rsidR="00877AD8" w:rsidRDefault="00266B2B" w:rsidP="004F49D5">
      <w:pPr>
        <w:jc w:val="both"/>
      </w:pPr>
      <w:proofErr w:type="gramStart"/>
      <w:r w:rsidRPr="00A777B1">
        <w:t xml:space="preserve">Разослать: депутатам – </w:t>
      </w:r>
      <w:r>
        <w:t>20</w:t>
      </w:r>
      <w:r w:rsidRPr="00A777B1">
        <w:t xml:space="preserve"> экз., Комитету по управлению имуществом – </w:t>
      </w:r>
      <w:r>
        <w:t>4</w:t>
      </w:r>
      <w:r w:rsidRPr="00A777B1">
        <w:t xml:space="preserve"> экз. (заверенных), прокурору, </w:t>
      </w:r>
      <w:r>
        <w:t>ГАУ МО «</w:t>
      </w:r>
      <w:r w:rsidRPr="006D4590">
        <w:t xml:space="preserve">Издательский дом </w:t>
      </w:r>
      <w:r>
        <w:t>«</w:t>
      </w:r>
      <w:r w:rsidRPr="006D4590">
        <w:t>Подмосковье</w:t>
      </w:r>
      <w:r>
        <w:t>»</w:t>
      </w:r>
      <w:r w:rsidRPr="006D4590">
        <w:t xml:space="preserve">, </w:t>
      </w:r>
      <w:r w:rsidRPr="00A777B1">
        <w:t>юридическому отделу, в дело.</w:t>
      </w:r>
      <w:proofErr w:type="gramEnd"/>
    </w:p>
    <w:sectPr w:rsidR="00877AD8" w:rsidSect="004F49D5">
      <w:pgSz w:w="11906" w:h="16838"/>
      <w:pgMar w:top="993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6B76"/>
    <w:multiLevelType w:val="multilevel"/>
    <w:tmpl w:val="6B1A1D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2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2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2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642A67DC"/>
    <w:multiLevelType w:val="multilevel"/>
    <w:tmpl w:val="77567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66B2B"/>
    <w:rsid w:val="001F3120"/>
    <w:rsid w:val="00235935"/>
    <w:rsid w:val="00243CAC"/>
    <w:rsid w:val="00266B2B"/>
    <w:rsid w:val="0027353C"/>
    <w:rsid w:val="0040641D"/>
    <w:rsid w:val="00496C75"/>
    <w:rsid w:val="004F49D5"/>
    <w:rsid w:val="005414C0"/>
    <w:rsid w:val="00626A5A"/>
    <w:rsid w:val="006B3D10"/>
    <w:rsid w:val="0073084E"/>
    <w:rsid w:val="007A10A9"/>
    <w:rsid w:val="00836E95"/>
    <w:rsid w:val="00877AD8"/>
    <w:rsid w:val="008E72E4"/>
    <w:rsid w:val="00926A0C"/>
    <w:rsid w:val="00933880"/>
    <w:rsid w:val="00980D2F"/>
    <w:rsid w:val="00AA4682"/>
    <w:rsid w:val="00BF3170"/>
    <w:rsid w:val="00C6077F"/>
    <w:rsid w:val="00CB4CB4"/>
    <w:rsid w:val="00CE7274"/>
    <w:rsid w:val="00D45682"/>
    <w:rsid w:val="00D734E5"/>
    <w:rsid w:val="00D9113B"/>
    <w:rsid w:val="00EE1F1D"/>
    <w:rsid w:val="00F12A96"/>
    <w:rsid w:val="00F1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2B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6B2B"/>
    <w:rPr>
      <w:rFonts w:ascii="Calibri" w:eastAsia="Calibri" w:hAnsi="Calibri" w:cs="Times New Roman"/>
    </w:rPr>
  </w:style>
  <w:style w:type="paragraph" w:styleId="a5">
    <w:name w:val="List Paragraph"/>
    <w:aliases w:val="Абзац списка нумерованный"/>
    <w:basedOn w:val="a"/>
    <w:link w:val="a6"/>
    <w:uiPriority w:val="34"/>
    <w:qFormat/>
    <w:rsid w:val="00266B2B"/>
    <w:pPr>
      <w:ind w:left="708"/>
    </w:pPr>
  </w:style>
  <w:style w:type="character" w:customStyle="1" w:styleId="a4">
    <w:name w:val="Без интервала Знак"/>
    <w:link w:val="a3"/>
    <w:uiPriority w:val="1"/>
    <w:rsid w:val="00266B2B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списка нумерованный Знак"/>
    <w:link w:val="a5"/>
    <w:uiPriority w:val="34"/>
    <w:locked/>
    <w:rsid w:val="00266B2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266B2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Ю.Н.</dc:creator>
  <cp:lastModifiedBy>kui-5</cp:lastModifiedBy>
  <cp:revision>2</cp:revision>
  <cp:lastPrinted>2023-06-02T11:46:00Z</cp:lastPrinted>
  <dcterms:created xsi:type="dcterms:W3CDTF">2023-06-02T07:48:00Z</dcterms:created>
  <dcterms:modified xsi:type="dcterms:W3CDTF">2023-06-02T12:07:00Z</dcterms:modified>
</cp:coreProperties>
</file>